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143C" w:rsidRDefault="006E1901">
      <w:pPr>
        <w:ind w:left="-719"/>
        <w:jc w:val="center"/>
      </w:pPr>
      <w:bookmarkStart w:id="0" w:name="_GoBack"/>
      <w:bookmarkEnd w:id="0"/>
      <w:r>
        <w:rPr>
          <w:b/>
        </w:rPr>
        <w:t>Fishing for the Future</w:t>
      </w:r>
      <w:r>
        <w:rPr>
          <w:b/>
        </w:rPr>
        <w:br/>
        <w:t>adapted from Facingthefuture.org &amp; The Science Teacher</w:t>
      </w:r>
    </w:p>
    <w:p w:rsidR="00D6143C" w:rsidRDefault="006E1901">
      <w:pPr>
        <w:ind w:left="-719"/>
      </w:pPr>
      <w:r>
        <w:rPr>
          <w:b/>
        </w:rPr>
        <w:t>Overview:</w:t>
      </w:r>
    </w:p>
    <w:p w:rsidR="00D6143C" w:rsidRDefault="006E1901">
      <w:pPr>
        <w:ind w:left="-719"/>
      </w:pPr>
      <w:r>
        <w:t xml:space="preserve">Through a fishing simulation, students model several consecutive seasons of a commercial fishery and explore how technology, population growth, and sustainable practices impact fish catch and fisheries management. </w:t>
      </w:r>
    </w:p>
    <w:p w:rsidR="00D6143C" w:rsidRDefault="006E1901">
      <w:pPr>
        <w:ind w:left="-719"/>
      </w:pPr>
      <w:r>
        <w:rPr>
          <w:b/>
        </w:rPr>
        <w:t>Objectives:</w:t>
      </w:r>
    </w:p>
    <w:p w:rsidR="00D6143C" w:rsidRDefault="006E1901">
      <w:pPr>
        <w:ind w:left="-719"/>
      </w:pPr>
      <w:r>
        <w:t>Experience the “tragedy of th</w:t>
      </w:r>
      <w:r>
        <w:t xml:space="preserve">e commons” as it relates to fishing resources. Consider social, environmental, and economic impacts of overfishing. Identify sustainable fishing practices. </w:t>
      </w:r>
    </w:p>
    <w:p w:rsidR="00D6143C" w:rsidRDefault="006E1901">
      <w:pPr>
        <w:ind w:left="-719"/>
      </w:pPr>
      <w:r>
        <w:rPr>
          <w:b/>
        </w:rPr>
        <w:t>Materials:</w:t>
      </w:r>
    </w:p>
    <w:p w:rsidR="00D6143C" w:rsidRDefault="006E1901">
      <w:pPr>
        <w:ind w:left="-719"/>
      </w:pPr>
      <w:r>
        <w:t>Plain M&amp;Ms, Peanut M&amp;Ms, Small cups, Serving bowls, Spoons, Straws, Timer</w:t>
      </w:r>
    </w:p>
    <w:p w:rsidR="00D6143C" w:rsidRDefault="006E1901">
      <w:pPr>
        <w:ind w:left="-719"/>
      </w:pPr>
      <w:r>
        <w:rPr>
          <w:b/>
        </w:rPr>
        <w:t>Background</w:t>
      </w:r>
      <w:r>
        <w:t>:</w:t>
      </w:r>
    </w:p>
    <w:p w:rsidR="00D6143C" w:rsidRDefault="006E1901">
      <w:pPr>
        <w:ind w:left="-719"/>
      </w:pPr>
      <w:r>
        <w:t>Ga</w:t>
      </w:r>
      <w:r>
        <w:t>rrett Hardin coined the phrase “tragedy of the commons” in 1968. Hardin describes cows grazing on a common land. Since there is no direct cost to using the land, individual ranchers are motivated to add to their herds in order to increase their personal we</w:t>
      </w:r>
      <w:r>
        <w:t>alth. But each adde animal damages the pasture a small, perhaps imperceptible, amount. Ultimately, this gradual degradation destroys the commons. Each rancher acting alone is behaving in an appropriate, rational manner, yet the sum total of all the rancher</w:t>
      </w:r>
      <w:r>
        <w:t xml:space="preserve">s’ actions destroys the resource for them all. </w:t>
      </w:r>
    </w:p>
    <w:p w:rsidR="00D6143C" w:rsidRDefault="006E1901">
      <w:pPr>
        <w:ind w:left="-719"/>
      </w:pPr>
      <w:r>
        <w:rPr>
          <w:b/>
        </w:rPr>
        <w:t xml:space="preserve">Procedure: </w:t>
      </w:r>
    </w:p>
    <w:p w:rsidR="00D6143C" w:rsidRDefault="006E1901">
      <w:pPr>
        <w:ind w:left="-719"/>
      </w:pPr>
      <w:r>
        <w:rPr>
          <w:b/>
        </w:rPr>
        <w:t>Game #1: Free Recreational Harvest</w:t>
      </w:r>
    </w:p>
    <w:p w:rsidR="00D6143C" w:rsidRDefault="006E1901">
      <w:pPr>
        <w:ind w:left="-719"/>
      </w:pPr>
      <w:r>
        <w:t>1. Each group will start with 20 plain and 10 peanut M&amp;Ms. Peanut M&amp;Ms represent the most valuable (and largest) fish such as tuna or swordfish. Plain M&amp;Ms are t</w:t>
      </w:r>
      <w:r>
        <w:t xml:space="preserve">he next most-valuable such as cod or salmon. </w:t>
      </w:r>
    </w:p>
    <w:p w:rsidR="00D6143C" w:rsidRDefault="006E1901">
      <w:pPr>
        <w:ind w:left="-719"/>
      </w:pPr>
      <w:r>
        <w:t>2.</w:t>
      </w:r>
      <w:r>
        <w:rPr>
          <w:i/>
        </w:rPr>
        <w:t xml:space="preserve"> The teacher will say “start fishing” to begin your first fishing season.</w:t>
      </w:r>
      <w:r>
        <w:rPr>
          <w:b/>
        </w:rPr>
        <w:t xml:space="preserve"> </w:t>
      </w:r>
      <w:r>
        <w:t xml:space="preserve">Using the straw, students must hold their hands behind their backs and “fish” (suck the M&amp;M to the straw) and deposit them into their </w:t>
      </w:r>
      <w:r>
        <w:t>boat. **The straw is your fishing rod, the bowl of M&amp;Ms is your ocean, and the cup is your boat**</w:t>
      </w:r>
    </w:p>
    <w:p w:rsidR="00D6143C" w:rsidRDefault="006E1901">
      <w:pPr>
        <w:ind w:left="-719"/>
      </w:pPr>
      <w:r>
        <w:t>3. Record your data in your fishing log.</w:t>
      </w:r>
    </w:p>
    <w:p w:rsidR="00D6143C" w:rsidRDefault="006E1901">
      <w:pPr>
        <w:ind w:left="-719"/>
      </w:pPr>
      <w:r>
        <w:t>3. The remaining fish represent the breeding population. For every fish left, add another fish. (so if you have 5 pea</w:t>
      </w:r>
      <w:r>
        <w:t>nut M&amp;Ms left, put another 5 in your “ocean”)</w:t>
      </w:r>
    </w:p>
    <w:p w:rsidR="00D6143C" w:rsidRDefault="006E1901">
      <w:pPr>
        <w:ind w:left="-719"/>
      </w:pPr>
      <w:r>
        <w:t xml:space="preserve">4. During the second fishing season, students may use their hands on the straws to represent “new technology”. Record all data in your fishing log. </w:t>
      </w:r>
    </w:p>
    <w:p w:rsidR="00D6143C" w:rsidRDefault="006E1901">
      <w:pPr>
        <w:ind w:left="-719"/>
      </w:pPr>
      <w:r>
        <w:t>5. Continue the game until you have had 6 fishing seasons.  R</w:t>
      </w:r>
      <w:r>
        <w:t xml:space="preserve">ecord all data in your fishing log. </w:t>
      </w:r>
    </w:p>
    <w:p w:rsidR="00D6143C" w:rsidRDefault="006E1901">
      <w:pPr>
        <w:ind w:left="-719"/>
      </w:pPr>
      <w:r>
        <w:rPr>
          <w:b/>
        </w:rPr>
        <w:t>Game #2: Managing the Commercial Fishing Industry</w:t>
      </w:r>
    </w:p>
    <w:p w:rsidR="00D6143C" w:rsidRDefault="006E1901">
      <w:pPr>
        <w:ind w:left="-719"/>
      </w:pPr>
      <w:r>
        <w:t xml:space="preserve">1. Set your ocean up with 20 plain and 10 peanut M&amp;Ms. </w:t>
      </w:r>
    </w:p>
    <w:p w:rsidR="00D6143C" w:rsidRDefault="006E1901">
      <w:pPr>
        <w:ind w:left="-719"/>
      </w:pPr>
      <w:r>
        <w:t xml:space="preserve">2. Each group will be given a slip of paper containing a management tool </w:t>
      </w:r>
    </w:p>
    <w:p w:rsidR="00D6143C" w:rsidRDefault="006E1901">
      <w:pPr>
        <w:ind w:left="-719"/>
      </w:pPr>
      <w:r>
        <w:t>3. Your group will fish through 6 seaso</w:t>
      </w:r>
      <w:r>
        <w:t xml:space="preserve">ns (each season is 15 seconds). You still have your “new technology”. Make sure to record all data in your fishing log. </w:t>
      </w:r>
    </w:p>
    <w:p w:rsidR="00D6143C" w:rsidRDefault="00D6143C">
      <w:pPr>
        <w:ind w:left="-719"/>
      </w:pPr>
    </w:p>
    <w:p w:rsidR="00D6143C" w:rsidRDefault="006E1901">
      <w:r>
        <w:br w:type="page"/>
      </w:r>
    </w:p>
    <w:p w:rsidR="00D6143C" w:rsidRDefault="00D6143C">
      <w:pPr>
        <w:ind w:left="-719"/>
      </w:pPr>
    </w:p>
    <w:p w:rsidR="00D6143C" w:rsidRDefault="006E1901">
      <w:pPr>
        <w:ind w:left="-719"/>
        <w:jc w:val="center"/>
      </w:pPr>
      <w:r>
        <w:rPr>
          <w:b/>
        </w:rPr>
        <w:t>Fishing Log: Game #1</w:t>
      </w:r>
    </w:p>
    <w:p w:rsidR="00D6143C" w:rsidRDefault="006E1901">
      <w:pPr>
        <w:ind w:left="-719"/>
      </w:pPr>
      <w:r>
        <w:rPr>
          <w:b/>
        </w:rPr>
        <w:t>Ocean Group 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Fishers ______________________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 xml:space="preserve">Record your group’s catch and fish left in ocean after each season. </w:t>
      </w:r>
    </w:p>
    <w:p w:rsidR="00D6143C" w:rsidRDefault="00D6143C">
      <w:pPr>
        <w:ind w:left="-719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0"/>
        <w:gridCol w:w="1860"/>
        <w:gridCol w:w="1920"/>
      </w:tblGrid>
      <w:tr w:rsidR="00D614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Season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Catch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Fish left in ocean</w:t>
            </w: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High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Medium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Total Catch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</w:tbl>
    <w:p w:rsidR="00D6143C" w:rsidRDefault="00D6143C">
      <w:pPr>
        <w:ind w:left="-719"/>
      </w:pPr>
    </w:p>
    <w:p w:rsidR="00D6143C" w:rsidRDefault="006E1901">
      <w:pPr>
        <w:ind w:left="-719"/>
      </w:pPr>
      <w:r>
        <w:t>Write a brief description of the status/health of your fishery: ____________________________________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____________________________________________________________________________________</w:t>
      </w:r>
    </w:p>
    <w:p w:rsidR="00D6143C" w:rsidRDefault="00D6143C">
      <w:pPr>
        <w:ind w:left="-719"/>
      </w:pPr>
    </w:p>
    <w:p w:rsidR="00D6143C" w:rsidRDefault="00D6143C">
      <w:pPr>
        <w:ind w:left="-719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0"/>
        <w:gridCol w:w="1860"/>
        <w:gridCol w:w="1920"/>
      </w:tblGrid>
      <w:tr w:rsidR="00D614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Season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Catch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Fish left in ocean</w:t>
            </w: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High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Medium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Total Catch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</w:tbl>
    <w:p w:rsidR="00D6143C" w:rsidRDefault="00D6143C">
      <w:pPr>
        <w:ind w:left="-719"/>
      </w:pPr>
    </w:p>
    <w:p w:rsidR="00D6143C" w:rsidRDefault="006E1901">
      <w:pPr>
        <w:ind w:left="-719"/>
      </w:pPr>
      <w:r>
        <w:t xml:space="preserve">Discuss changes in fishing practices or regulations. Are any fisheries (ocean groups) in trouble? What 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did they do and how did that impact your fishery? ____________________________________________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____________________________________________________________________________________</w:t>
      </w:r>
    </w:p>
    <w:p w:rsidR="00D6143C" w:rsidRDefault="00D6143C">
      <w:pPr>
        <w:ind w:left="-719"/>
      </w:pPr>
    </w:p>
    <w:p w:rsidR="00D6143C" w:rsidRDefault="00D6143C">
      <w:pPr>
        <w:ind w:left="-719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0"/>
        <w:gridCol w:w="1860"/>
        <w:gridCol w:w="1920"/>
      </w:tblGrid>
      <w:tr w:rsidR="00D614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Season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Catch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Fish left in ocean</w:t>
            </w: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High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Medium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Total Catch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</w:tbl>
    <w:p w:rsidR="00D6143C" w:rsidRDefault="00D6143C">
      <w:pPr>
        <w:ind w:left="-719"/>
      </w:pPr>
    </w:p>
    <w:p w:rsidR="00D6143C" w:rsidRDefault="006E1901">
      <w:pPr>
        <w:ind w:left="-719"/>
      </w:pPr>
      <w:r>
        <w:t>Write a brief description of the health of your fishery now: _____________________________________</w:t>
      </w:r>
    </w:p>
    <w:p w:rsidR="00D6143C" w:rsidRDefault="00D6143C">
      <w:pPr>
        <w:ind w:left="-719"/>
      </w:pPr>
    </w:p>
    <w:p w:rsidR="00D6143C" w:rsidRDefault="006E1901">
      <w:r>
        <w:t>____________________________________________________________________________________</w:t>
      </w:r>
      <w:r>
        <w:br w:type="page"/>
      </w:r>
    </w:p>
    <w:p w:rsidR="00D6143C" w:rsidRDefault="006E1901">
      <w:pPr>
        <w:ind w:left="-719"/>
      </w:pPr>
      <w:r>
        <w:rPr>
          <w:b/>
        </w:rPr>
        <w:t xml:space="preserve">Fishing Regulation: </w:t>
      </w:r>
      <w:r>
        <w:t>__________________________________________________________________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____________________________________________________________________________________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 xml:space="preserve">Record your group’s catch and fish left in ocean after each season. </w:t>
      </w:r>
    </w:p>
    <w:p w:rsidR="00D6143C" w:rsidRDefault="00D6143C">
      <w:pPr>
        <w:ind w:left="-719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0"/>
        <w:gridCol w:w="1860"/>
        <w:gridCol w:w="1920"/>
      </w:tblGrid>
      <w:tr w:rsidR="00D614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Season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Catch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Fish left in ocea</w:t>
            </w:r>
            <w:r>
              <w:t>n</w:t>
            </w: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High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Medium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Total Catch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</w:tbl>
    <w:p w:rsidR="00D6143C" w:rsidRDefault="00D6143C">
      <w:pPr>
        <w:ind w:left="-719"/>
      </w:pPr>
    </w:p>
    <w:p w:rsidR="00D6143C" w:rsidRDefault="006E1901">
      <w:pPr>
        <w:ind w:left="-719"/>
      </w:pPr>
      <w:r>
        <w:t>Write a brief description of the status/health of your fishery: ____________________________________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____________________________________________________________________________________</w:t>
      </w:r>
    </w:p>
    <w:p w:rsidR="00D6143C" w:rsidRDefault="00D6143C">
      <w:pPr>
        <w:ind w:left="-719"/>
      </w:pPr>
    </w:p>
    <w:p w:rsidR="00D6143C" w:rsidRDefault="00D6143C">
      <w:pPr>
        <w:ind w:left="-719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0"/>
        <w:gridCol w:w="1860"/>
        <w:gridCol w:w="1920"/>
      </w:tblGrid>
      <w:tr w:rsidR="00D614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Season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Catch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Fish left in ocean</w:t>
            </w: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High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Medium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Total Catch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</w:tbl>
    <w:p w:rsidR="00D6143C" w:rsidRDefault="00D6143C">
      <w:pPr>
        <w:ind w:left="-719"/>
      </w:pPr>
    </w:p>
    <w:p w:rsidR="00D6143C" w:rsidRDefault="006E1901">
      <w:pPr>
        <w:ind w:left="-719"/>
      </w:pPr>
      <w:r>
        <w:t xml:space="preserve">Discuss changes in fishing practices or regulations. Are any fisheries (ocean groups) in trouble? What 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did they do and how did that impact your fishery? ____________________________________________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____________________________________________________________________________________</w:t>
      </w:r>
    </w:p>
    <w:p w:rsidR="00D6143C" w:rsidRDefault="00D6143C">
      <w:pPr>
        <w:ind w:left="-719"/>
      </w:pPr>
    </w:p>
    <w:p w:rsidR="00D6143C" w:rsidRDefault="00D6143C">
      <w:pPr>
        <w:ind w:left="-719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860"/>
        <w:gridCol w:w="1860"/>
        <w:gridCol w:w="1860"/>
        <w:gridCol w:w="1920"/>
      </w:tblGrid>
      <w:tr w:rsidR="00D6143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Season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Catch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Fish left in ocean</w:t>
            </w: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High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Medium Value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</w:pPr>
            <w:r>
              <w:t>Total Catch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  <w:tr w:rsidR="00D6143C">
        <w:tblPrEx>
          <w:tblCellMar>
            <w:top w:w="0" w:type="dxa"/>
            <w:bottom w:w="0" w:type="dxa"/>
          </w:tblCellMar>
        </w:tblPrEx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6E190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3C" w:rsidRDefault="00D6143C">
            <w:pPr>
              <w:spacing w:line="240" w:lineRule="auto"/>
            </w:pPr>
          </w:p>
        </w:tc>
      </w:tr>
    </w:tbl>
    <w:p w:rsidR="00D6143C" w:rsidRDefault="00D6143C">
      <w:pPr>
        <w:ind w:left="-719"/>
      </w:pPr>
    </w:p>
    <w:p w:rsidR="00D6143C" w:rsidRDefault="006E1901">
      <w:pPr>
        <w:ind w:left="-719"/>
      </w:pPr>
      <w:r>
        <w:t>Write a brief description of the health of your fishery now: _____________________________________</w:t>
      </w:r>
    </w:p>
    <w:p w:rsidR="00D6143C" w:rsidRDefault="006E1901">
      <w:pPr>
        <w:ind w:left="-719"/>
      </w:pPr>
      <w:r>
        <w:t>Analysis Questions: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1. In game #1, what happened to the fisheries populations over time?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2. In game #1, how could we have harvested sustainably? How many fish could each group have taken per season and maintained the total population at a constant number?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 xml:space="preserve">3. In game #1, how did you feel when other fishers joined your ocean group? 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4. In game</w:t>
      </w:r>
      <w:r>
        <w:t xml:space="preserve"> #2, which management tool was most effective? Why?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 xml:space="preserve">5. In game #2, would you be able to implement your tool in the same manner in real life? Why or why not? 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6. How did this activity illustrate a “tragedy of the commons”? Specifically, what was the common property resource and why? What were the costs and benefits to each fisherman?</w:t>
      </w:r>
    </w:p>
    <w:p w:rsidR="00D6143C" w:rsidRDefault="00D6143C">
      <w:pPr>
        <w:ind w:left="-719"/>
      </w:pPr>
    </w:p>
    <w:p w:rsidR="00D6143C" w:rsidRDefault="006E1901">
      <w:pPr>
        <w:ind w:left="-719"/>
      </w:pPr>
      <w:r>
        <w:t>7. What happens to a resource when you have infinite population growth, growin</w:t>
      </w:r>
      <w:r>
        <w:t xml:space="preserve">g technology, and a finite resource? </w:t>
      </w:r>
    </w:p>
    <w:p w:rsidR="00D6143C" w:rsidRDefault="00D6143C">
      <w:pPr>
        <w:ind w:left="-719"/>
      </w:pPr>
    </w:p>
    <w:p w:rsidR="00D6143C" w:rsidRDefault="00D6143C">
      <w:pPr>
        <w:ind w:left="-719"/>
      </w:pPr>
    </w:p>
    <w:p w:rsidR="00D6143C" w:rsidRDefault="00D6143C">
      <w:pPr>
        <w:ind w:left="-719"/>
      </w:pPr>
    </w:p>
    <w:sectPr w:rsidR="00D614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6143C"/>
    <w:rsid w:val="006E1901"/>
    <w:rsid w:val="00D6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4680</Characters>
  <Application>Microsoft Office Word</Application>
  <DocSecurity>0</DocSecurity>
  <Lines>39</Lines>
  <Paragraphs>10</Paragraphs>
  <ScaleCrop>false</ScaleCrop>
  <Company>LCSD1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for the Future.docx</dc:title>
  <dc:creator>Katherine S Degar</dc:creator>
  <cp:lastModifiedBy>Windows User</cp:lastModifiedBy>
  <cp:revision>2</cp:revision>
  <dcterms:created xsi:type="dcterms:W3CDTF">2013-11-19T13:44:00Z</dcterms:created>
  <dcterms:modified xsi:type="dcterms:W3CDTF">2013-11-19T13:44:00Z</dcterms:modified>
</cp:coreProperties>
</file>